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3：</w:t>
      </w:r>
    </w:p>
    <w:p>
      <w:pPr>
        <w:spacing w:line="640" w:lineRule="exact"/>
        <w:jc w:val="center"/>
        <w:rPr>
          <w:rFonts w:hint="eastAsia" w:ascii="宋体" w:hAnsi="宋体" w:eastAsia="宋体" w:cs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sz w:val="32"/>
          <w:szCs w:val="32"/>
          <w:lang w:val="en-US" w:eastAsia="zh-CN"/>
        </w:rPr>
        <w:t>衢州学院2022届毕业生公寓退宿办理流程及说明</w:t>
      </w:r>
    </w:p>
    <w:p>
      <w:pPr>
        <w:spacing w:line="640" w:lineRule="exact"/>
        <w:ind w:firstLine="420" w:firstLineChars="0"/>
        <w:jc w:val="left"/>
        <w:rPr>
          <w:rFonts w:hint="eastAsia" w:ascii="宋体" w:hAnsi="宋体" w:eastAsia="宋体" w:cs="黑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eastAsia="zh-CN"/>
        </w:rPr>
        <w:t>一、公寓退宿办理流程图</w:t>
      </w:r>
      <w:bookmarkStart w:id="0" w:name="_GoBack"/>
      <w:bookmarkEnd w:id="0"/>
    </w:p>
    <w:p>
      <w:pPr>
        <w:spacing w:line="480" w:lineRule="exact"/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105410</wp:posOffset>
            </wp:positionV>
            <wp:extent cx="5318760" cy="4834255"/>
            <wp:effectExtent l="0" t="0" r="15240" b="4445"/>
            <wp:wrapNone/>
            <wp:docPr id="2" name="图片 2" descr="f10a3224c16ea548c787e9ee67ef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0a3224c16ea548c787e9ee67ef50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480" w:lineRule="exact"/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480" w:lineRule="exact"/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480" w:lineRule="exact"/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480" w:lineRule="exact"/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8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spacing w:line="640" w:lineRule="exact"/>
        <w:ind w:firstLine="420" w:firstLineChars="0"/>
        <w:jc w:val="left"/>
        <w:rPr>
          <w:rFonts w:hint="eastAsia" w:ascii="宋体" w:hAnsi="宋体" w:eastAsia="宋体" w:cs="黑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eastAsia="zh-CN"/>
        </w:rPr>
        <w:t>二、公寓退宿相关说明及要求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b/>
          <w:sz w:val="28"/>
          <w:szCs w:val="28"/>
        </w:rPr>
        <w:t>毕业生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须</w:t>
      </w:r>
      <w:r>
        <w:rPr>
          <w:rFonts w:hint="eastAsia" w:ascii="仿宋" w:hAnsi="仿宋" w:eastAsia="仿宋"/>
          <w:b/>
          <w:sz w:val="28"/>
          <w:szCs w:val="28"/>
        </w:rPr>
        <w:t>完成离校退宿手续</w:t>
      </w:r>
    </w:p>
    <w:p>
      <w:pPr>
        <w:spacing w:line="480" w:lineRule="exact"/>
        <w:ind w:firstLine="562" w:firstLineChars="200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清理个人物品、打扫寝室卫生。</w:t>
      </w:r>
      <w:r>
        <w:rPr>
          <w:rFonts w:hint="eastAsia" w:ascii="仿宋" w:hAnsi="仿宋" w:eastAsia="仿宋"/>
          <w:b w:val="0"/>
          <w:bCs/>
          <w:sz w:val="28"/>
          <w:szCs w:val="28"/>
        </w:rPr>
        <w:t>毕业生须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清理个人</w:t>
      </w:r>
      <w:r>
        <w:rPr>
          <w:rFonts w:hint="eastAsia" w:ascii="仿宋" w:hAnsi="仿宋" w:eastAsia="仿宋"/>
          <w:b w:val="0"/>
          <w:bCs/>
          <w:sz w:val="28"/>
          <w:szCs w:val="28"/>
        </w:rPr>
        <w:t>所有物品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、取回寄存在储藏间的物品，有用物品打包带走、无用物品和垃圾需装袋投放至楼下垃圾桶，用实际行动做到为母校留下整洁寝室。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6月12日起，学工部将安排物业进行毕业生寝室清理。</w:t>
      </w:r>
    </w:p>
    <w:p>
      <w:pPr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缴清</w:t>
      </w:r>
      <w:r>
        <w:rPr>
          <w:rFonts w:hint="eastAsia" w:ascii="仿宋" w:hAnsi="仿宋" w:eastAsia="仿宋"/>
          <w:b/>
          <w:bCs/>
          <w:sz w:val="28"/>
          <w:szCs w:val="28"/>
        </w:rPr>
        <w:t>水电费。</w:t>
      </w:r>
      <w:r>
        <w:rPr>
          <w:rFonts w:hint="eastAsia" w:ascii="仿宋" w:hAnsi="仿宋" w:eastAsia="仿宋"/>
          <w:sz w:val="28"/>
          <w:szCs w:val="28"/>
        </w:rPr>
        <w:t>毕业生须到学生事务大厅查询欠费情况，离校前使用一卡通到学生事务大厅办理缴费。学生事务大厅缴费办理时间</w:t>
      </w:r>
      <w:r>
        <w:rPr>
          <w:rFonts w:hint="eastAsia" w:ascii="仿宋" w:hAnsi="仿宋" w:eastAsia="仿宋"/>
          <w:sz w:val="28"/>
          <w:szCs w:val="28"/>
          <w:lang w:eastAsia="zh-CN"/>
        </w:rPr>
        <w:t>每天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10:00—17:20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.完成退费项目办理。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届毕业生退费项目有</w:t>
      </w:r>
      <w:r>
        <w:rPr>
          <w:rFonts w:hint="eastAsia" w:ascii="仿宋" w:hAnsi="仿宋" w:eastAsia="仿宋"/>
          <w:sz w:val="28"/>
          <w:szCs w:val="28"/>
          <w:lang w:eastAsia="zh-CN"/>
        </w:rPr>
        <w:t>淋浴</w:t>
      </w:r>
      <w:r>
        <w:rPr>
          <w:rFonts w:hint="eastAsia" w:ascii="仿宋" w:hAnsi="仿宋" w:eastAsia="仿宋"/>
          <w:sz w:val="28"/>
          <w:szCs w:val="28"/>
        </w:rPr>
        <w:t>热水卡</w:t>
      </w:r>
      <w:r>
        <w:rPr>
          <w:rFonts w:hint="eastAsia" w:ascii="仿宋" w:hAnsi="仿宋" w:eastAsia="仿宋"/>
          <w:sz w:val="28"/>
          <w:szCs w:val="28"/>
          <w:lang w:eastAsia="zh-CN"/>
        </w:rPr>
        <w:t>、开水卡</w:t>
      </w:r>
      <w:r>
        <w:rPr>
          <w:rFonts w:hint="eastAsia" w:ascii="仿宋" w:hAnsi="仿宋" w:eastAsia="仿宋"/>
          <w:sz w:val="28"/>
          <w:szCs w:val="28"/>
        </w:rPr>
        <w:t>及多余电费退费。开水卡如通过微信注册消费可直接微信申请退费；</w:t>
      </w:r>
      <w:r>
        <w:rPr>
          <w:rFonts w:hint="eastAsia" w:ascii="仿宋" w:hAnsi="仿宋" w:eastAsia="仿宋"/>
          <w:sz w:val="28"/>
          <w:szCs w:val="28"/>
          <w:lang w:eastAsia="zh-CN"/>
        </w:rPr>
        <w:t>手持开水卡、淋浴</w:t>
      </w:r>
      <w:r>
        <w:rPr>
          <w:rFonts w:hint="eastAsia" w:ascii="仿宋" w:hAnsi="仿宋" w:eastAsia="仿宋"/>
          <w:sz w:val="28"/>
          <w:szCs w:val="28"/>
        </w:rPr>
        <w:t>热水卡需持</w:t>
      </w:r>
      <w:r>
        <w:rPr>
          <w:rFonts w:hint="eastAsia" w:ascii="仿宋" w:hAnsi="仿宋" w:eastAsia="仿宋"/>
          <w:sz w:val="28"/>
          <w:szCs w:val="28"/>
          <w:lang w:eastAsia="zh-CN"/>
        </w:rPr>
        <w:t>原</w:t>
      </w:r>
      <w:r>
        <w:rPr>
          <w:rFonts w:hint="eastAsia" w:ascii="仿宋" w:hAnsi="仿宋" w:eastAsia="仿宋"/>
          <w:sz w:val="28"/>
          <w:szCs w:val="28"/>
        </w:rPr>
        <w:t>卡到退费现场查询退费金额。退费项目</w:t>
      </w:r>
      <w:r>
        <w:rPr>
          <w:rFonts w:hint="eastAsia" w:ascii="仿宋" w:hAnsi="仿宋" w:eastAsia="仿宋"/>
          <w:sz w:val="28"/>
          <w:szCs w:val="28"/>
          <w:lang w:eastAsia="zh-CN"/>
        </w:rPr>
        <w:t>集中</w:t>
      </w:r>
      <w:r>
        <w:rPr>
          <w:rFonts w:hint="eastAsia" w:ascii="仿宋" w:hAnsi="仿宋" w:eastAsia="仿宋"/>
          <w:sz w:val="28"/>
          <w:szCs w:val="28"/>
        </w:rPr>
        <w:t>办理时间</w:t>
      </w:r>
      <w:r>
        <w:rPr>
          <w:rFonts w:hint="eastAsia" w:ascii="仿宋" w:hAnsi="仿宋" w:eastAsia="仿宋"/>
          <w:sz w:val="28"/>
          <w:szCs w:val="28"/>
          <w:lang w:eastAsia="zh-CN"/>
        </w:rPr>
        <w:t>另行通知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.归还寝室钥匙和空调遥控器</w:t>
      </w:r>
      <w:r>
        <w:rPr>
          <w:rFonts w:hint="eastAsia" w:ascii="仿宋" w:hAnsi="仿宋" w:eastAsia="仿宋"/>
          <w:sz w:val="28"/>
          <w:szCs w:val="28"/>
        </w:rPr>
        <w:t>。离校前，毕业生须将寝室钥匙和空调遥控器归还至值班室值班员处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寝室钥匙和空调遥控器</w:t>
      </w:r>
      <w:r>
        <w:rPr>
          <w:rFonts w:hint="eastAsia" w:ascii="仿宋" w:hAnsi="仿宋" w:eastAsia="仿宋"/>
          <w:sz w:val="28"/>
          <w:szCs w:val="28"/>
          <w:lang w:eastAsia="zh-CN"/>
        </w:rPr>
        <w:t>丢失的需要另配交还值班员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毕业生完成以上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项内容后，由公寓管理人员进入毕业生离校系统给予通过。</w:t>
      </w:r>
    </w:p>
    <w:p>
      <w:pPr>
        <w:spacing w:line="640" w:lineRule="exact"/>
        <w:ind w:firstLine="420" w:firstLineChars="0"/>
        <w:jc w:val="left"/>
        <w:rPr>
          <w:rFonts w:hint="eastAsia" w:ascii="宋体" w:hAnsi="宋体" w:eastAsia="宋体" w:cs="黑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eastAsia="zh-CN"/>
        </w:rPr>
        <w:t>（二）其他服务事项</w:t>
      </w:r>
    </w:p>
    <w:p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1.设置快递服务及废品回收点。</w:t>
      </w:r>
      <w:r>
        <w:rPr>
          <w:rFonts w:hint="eastAsia" w:ascii="仿宋" w:hAnsi="仿宋" w:eastAsia="仿宋"/>
          <w:sz w:val="28"/>
          <w:szCs w:val="28"/>
        </w:rPr>
        <w:t>为便于毕业生</w:t>
      </w:r>
      <w:r>
        <w:rPr>
          <w:rFonts w:hint="eastAsia" w:ascii="仿宋" w:hAnsi="仿宋" w:eastAsia="仿宋"/>
          <w:sz w:val="28"/>
          <w:szCs w:val="28"/>
          <w:lang w:eastAsia="zh-CN"/>
        </w:rPr>
        <w:t>邮寄大件物品及</w:t>
      </w:r>
      <w:r>
        <w:rPr>
          <w:rFonts w:hint="eastAsia" w:ascii="仿宋" w:hAnsi="仿宋" w:eastAsia="仿宋"/>
          <w:sz w:val="28"/>
          <w:szCs w:val="28"/>
        </w:rPr>
        <w:t>处理废旧物品，</w:t>
      </w:r>
      <w:r>
        <w:rPr>
          <w:rFonts w:hint="eastAsia" w:ascii="仿宋" w:hAnsi="仿宋" w:eastAsia="仿宋"/>
          <w:sz w:val="28"/>
          <w:szCs w:val="28"/>
          <w:lang w:eastAsia="zh-CN"/>
        </w:rPr>
        <w:t>学工部协调快递中心和定点废旧物品收购在公寓大厅设点服务，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5月中旬、6月上旬集中安排，其余时段如有需要</w:t>
      </w:r>
      <w:r>
        <w:rPr>
          <w:rFonts w:hint="eastAsia" w:ascii="仿宋" w:hAnsi="仿宋" w:eastAsia="仿宋"/>
          <w:sz w:val="28"/>
          <w:szCs w:val="28"/>
        </w:rPr>
        <w:t>可</w:t>
      </w:r>
      <w:r>
        <w:rPr>
          <w:rFonts w:hint="eastAsia" w:ascii="仿宋" w:hAnsi="仿宋" w:eastAsia="仿宋"/>
          <w:sz w:val="28"/>
          <w:szCs w:val="28"/>
          <w:lang w:eastAsia="zh-CN"/>
        </w:rPr>
        <w:t>单独</w:t>
      </w:r>
      <w:r>
        <w:rPr>
          <w:rFonts w:hint="eastAsia" w:ascii="仿宋" w:hAnsi="仿宋" w:eastAsia="仿宋"/>
          <w:sz w:val="28"/>
          <w:szCs w:val="28"/>
        </w:rPr>
        <w:t>联系，废旧物品联系人李师傅，联系电话18857008096。按照学校规定，一律不允许值班人员及其他人员（食堂阿姨等）进入公寓楼内回收物品，也请同学们予以配合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2.清理自行车和电瓶车的提醒。</w:t>
      </w:r>
      <w:r>
        <w:rPr>
          <w:rFonts w:hint="eastAsia" w:ascii="仿宋" w:hAnsi="仿宋" w:eastAsia="仿宋"/>
          <w:sz w:val="28"/>
          <w:szCs w:val="28"/>
        </w:rPr>
        <w:t>毕业生在离校前请将个人的自行车、电瓶车及时进行处理，下学期开学后学校将对废旧车辆进行集中清理。</w:t>
      </w:r>
    </w:p>
    <w:p/>
    <w:p>
      <w:pPr>
        <w:rPr>
          <w:rFonts w:ascii="仿宋" w:hAnsi="仿宋" w:eastAsia="仿宋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OTEyZDE1NGI3ZWI0ZTBjNzNlOThhNDEzMzFlNzgifQ=="/>
  </w:docVars>
  <w:rsids>
    <w:rsidRoot w:val="7B665243"/>
    <w:rsid w:val="084C6BA8"/>
    <w:rsid w:val="29FA584F"/>
    <w:rsid w:val="33A87367"/>
    <w:rsid w:val="363D46DF"/>
    <w:rsid w:val="3C5335DD"/>
    <w:rsid w:val="4D606938"/>
    <w:rsid w:val="68272C86"/>
    <w:rsid w:val="6B656EF0"/>
    <w:rsid w:val="7B6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689</Characters>
  <Lines>0</Lines>
  <Paragraphs>0</Paragraphs>
  <TotalTime>5</TotalTime>
  <ScaleCrop>false</ScaleCrop>
  <LinksUpToDate>false</LinksUpToDate>
  <CharactersWithSpaces>689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2022-05-13T06:54:00Z</dcterms:created>
  <dc:creator>Administrator</dc:creator>
  <cp:lastModifiedBy>玲欢</cp:lastModifiedBy>
  <dcterms:modified xsi:type="dcterms:W3CDTF">2022-05-13T08:58:00Z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C105051967D04A2AB46259DC2031232C</vt:lpwstr>
  </property>
</Properties>
</file>